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16" w:rsidRPr="000A4A28" w:rsidRDefault="00790716" w:rsidP="00790716">
      <w:pPr>
        <w:widowControl/>
        <w:spacing w:line="360" w:lineRule="auto"/>
        <w:rPr>
          <w:rFonts w:ascii="仿宋" w:eastAsia="仿宋" w:hAnsi="仿宋" w:cs="宋体"/>
          <w:kern w:val="0"/>
          <w:sz w:val="32"/>
          <w:szCs w:val="32"/>
        </w:rPr>
      </w:pPr>
      <w:r w:rsidRPr="000A4A28">
        <w:rPr>
          <w:rFonts w:ascii="仿宋" w:eastAsia="仿宋" w:hAnsi="仿宋" w:cs="宋体" w:hint="eastAsia"/>
          <w:kern w:val="0"/>
          <w:sz w:val="32"/>
          <w:szCs w:val="32"/>
        </w:rPr>
        <w:t>附件：</w:t>
      </w:r>
    </w:p>
    <w:p w:rsidR="00E84B1D" w:rsidRDefault="00E84B1D">
      <w:pPr>
        <w:jc w:val="center"/>
        <w:rPr>
          <w:rFonts w:ascii="宋体" w:eastAsia="宋体" w:hAnsi="宋体" w:cs="宋体" w:hint="eastAsia"/>
          <w:b/>
          <w:bCs/>
          <w:sz w:val="44"/>
          <w:szCs w:val="44"/>
        </w:rPr>
      </w:pPr>
    </w:p>
    <w:p w:rsidR="00600006" w:rsidRDefault="00ED3589">
      <w:pPr>
        <w:jc w:val="center"/>
        <w:rPr>
          <w:rFonts w:ascii="宋体" w:eastAsia="宋体" w:hAnsi="宋体" w:cs="宋体"/>
          <w:b/>
          <w:bCs/>
          <w:sz w:val="44"/>
          <w:szCs w:val="44"/>
        </w:rPr>
      </w:pPr>
      <w:r>
        <w:rPr>
          <w:rFonts w:ascii="宋体" w:eastAsia="宋体" w:hAnsi="宋体" w:cs="宋体" w:hint="eastAsia"/>
          <w:b/>
          <w:bCs/>
          <w:sz w:val="44"/>
          <w:szCs w:val="44"/>
        </w:rPr>
        <w:t>沈阳音乐学院基层党建工作例会制度实施办法（试行）</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为推进中央和省委巡视反馈意见整改工作，落实高校党建工作重点任务，</w:t>
      </w:r>
      <w:r w:rsidR="001F5B85">
        <w:rPr>
          <w:rFonts w:ascii="仿宋" w:eastAsia="仿宋" w:hAnsi="仿宋" w:cs="仿宋" w:hint="eastAsia"/>
          <w:sz w:val="32"/>
          <w:szCs w:val="32"/>
        </w:rPr>
        <w:t>深入开展“党建工作质量年活动”，</w:t>
      </w:r>
      <w:r>
        <w:rPr>
          <w:rFonts w:ascii="仿宋" w:eastAsia="仿宋" w:hAnsi="仿宋" w:cs="仿宋" w:hint="eastAsia"/>
          <w:sz w:val="32"/>
          <w:szCs w:val="32"/>
        </w:rPr>
        <w:t>进一步健全党建工作领导机制，</w:t>
      </w:r>
      <w:r w:rsidR="001F5B85">
        <w:rPr>
          <w:rFonts w:ascii="仿宋" w:eastAsia="仿宋" w:hAnsi="仿宋" w:cs="仿宋" w:hint="eastAsia"/>
          <w:sz w:val="32"/>
          <w:szCs w:val="32"/>
        </w:rPr>
        <w:t>压紧</w:t>
      </w:r>
      <w:r>
        <w:rPr>
          <w:rFonts w:ascii="仿宋" w:eastAsia="仿宋" w:hAnsi="仿宋" w:cs="仿宋" w:hint="eastAsia"/>
          <w:sz w:val="32"/>
          <w:szCs w:val="32"/>
        </w:rPr>
        <w:t>压实党建工作责任，加强对基层党建工作的指导，切实提升组织力，经研究决定，实行基层党建工作例会制度。根据《中国共产党章程》等党内法规和省委办公厅《关于建立省、市、县(市、区)党委研究党建工作例会制度的规定(试行)》（辽委办发〔2015〕6号）要求，结合我院实际，制定本实施办法。</w:t>
      </w:r>
    </w:p>
    <w:p w:rsidR="00600006" w:rsidRDefault="00ED3589" w:rsidP="00B3304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基层党建工作例会是学习贯彻党的路线方针政策，督办落实</w:t>
      </w:r>
      <w:r w:rsidR="00B256F0">
        <w:rPr>
          <w:rFonts w:ascii="仿宋" w:eastAsia="仿宋" w:hAnsi="仿宋" w:cs="仿宋" w:hint="eastAsia"/>
          <w:sz w:val="32"/>
          <w:szCs w:val="32"/>
        </w:rPr>
        <w:t>学院</w:t>
      </w:r>
      <w:r>
        <w:rPr>
          <w:rFonts w:ascii="仿宋" w:eastAsia="仿宋" w:hAnsi="仿宋" w:cs="仿宋" w:hint="eastAsia"/>
          <w:sz w:val="32"/>
          <w:szCs w:val="32"/>
        </w:rPr>
        <w:t>党委决议</w:t>
      </w:r>
      <w:r w:rsidR="00373809">
        <w:rPr>
          <w:rFonts w:ascii="仿宋" w:eastAsia="仿宋" w:hAnsi="仿宋" w:cs="仿宋" w:hint="eastAsia"/>
          <w:sz w:val="32"/>
          <w:szCs w:val="32"/>
        </w:rPr>
        <w:t>、</w:t>
      </w:r>
      <w:r>
        <w:rPr>
          <w:rFonts w:ascii="仿宋" w:eastAsia="仿宋" w:hAnsi="仿宋" w:cs="仿宋" w:hint="eastAsia"/>
          <w:sz w:val="32"/>
          <w:szCs w:val="32"/>
        </w:rPr>
        <w:t>决定，经常性交流</w:t>
      </w:r>
      <w:r w:rsidR="00B256F0">
        <w:rPr>
          <w:rFonts w:ascii="仿宋" w:eastAsia="仿宋" w:hAnsi="仿宋" w:cs="仿宋" w:hint="eastAsia"/>
          <w:sz w:val="32"/>
          <w:szCs w:val="32"/>
        </w:rPr>
        <w:t>研讨</w:t>
      </w:r>
      <w:r>
        <w:rPr>
          <w:rFonts w:ascii="仿宋" w:eastAsia="仿宋" w:hAnsi="仿宋" w:cs="仿宋" w:hint="eastAsia"/>
          <w:sz w:val="32"/>
          <w:szCs w:val="32"/>
        </w:rPr>
        <w:t>和部署指导党建工作，加强</w:t>
      </w:r>
      <w:r w:rsidR="00373809">
        <w:rPr>
          <w:rFonts w:ascii="仿宋" w:eastAsia="仿宋" w:hAnsi="仿宋" w:cs="仿宋" w:hint="eastAsia"/>
          <w:sz w:val="32"/>
          <w:szCs w:val="32"/>
        </w:rPr>
        <w:t>有关</w:t>
      </w:r>
      <w:r>
        <w:rPr>
          <w:rFonts w:ascii="仿宋" w:eastAsia="仿宋" w:hAnsi="仿宋" w:cs="仿宋" w:hint="eastAsia"/>
          <w:sz w:val="32"/>
          <w:szCs w:val="32"/>
        </w:rPr>
        <w:t>部门协调</w:t>
      </w:r>
      <w:r w:rsidR="00373809">
        <w:rPr>
          <w:rFonts w:ascii="仿宋" w:eastAsia="仿宋" w:hAnsi="仿宋" w:cs="仿宋" w:hint="eastAsia"/>
          <w:sz w:val="32"/>
          <w:szCs w:val="32"/>
        </w:rPr>
        <w:t>配合</w:t>
      </w:r>
      <w:r>
        <w:rPr>
          <w:rFonts w:ascii="仿宋" w:eastAsia="仿宋" w:hAnsi="仿宋" w:cs="仿宋" w:hint="eastAsia"/>
          <w:sz w:val="32"/>
          <w:szCs w:val="32"/>
        </w:rPr>
        <w:t>的专门会议。建立基层党建工作例会制度，目的是深入学习贯彻习近平新时代中国特色社会主义思想和党的十九大精神，贯彻新时代党的建设总要求和新时代党的组织路线，进一步落实管党治党政治责任，强化党建工作</w:t>
      </w:r>
      <w:r w:rsidR="001F5B85">
        <w:rPr>
          <w:rFonts w:ascii="仿宋" w:eastAsia="仿宋" w:hAnsi="仿宋" w:cs="仿宋" w:hint="eastAsia"/>
          <w:sz w:val="32"/>
          <w:szCs w:val="32"/>
        </w:rPr>
        <w:t>领导与指导工作</w:t>
      </w:r>
      <w:r>
        <w:rPr>
          <w:rFonts w:ascii="仿宋" w:eastAsia="仿宋" w:hAnsi="仿宋" w:cs="仿宋" w:hint="eastAsia"/>
          <w:sz w:val="32"/>
          <w:szCs w:val="32"/>
        </w:rPr>
        <w:t>长效机制建设，</w:t>
      </w:r>
      <w:r w:rsidR="00B256F0">
        <w:rPr>
          <w:rFonts w:ascii="仿宋" w:eastAsia="仿宋" w:hAnsi="仿宋" w:cs="仿宋" w:hint="eastAsia"/>
          <w:sz w:val="32"/>
          <w:szCs w:val="32"/>
        </w:rPr>
        <w:t>通过定期召开工作例会，加强学习交流，总结推广经验，分析解决问题，及时指导督办，不断提升基层党建工作质量，</w:t>
      </w:r>
      <w:r>
        <w:rPr>
          <w:rFonts w:ascii="仿宋" w:eastAsia="仿宋" w:hAnsi="仿宋" w:cs="仿宋" w:hint="eastAsia"/>
          <w:sz w:val="32"/>
          <w:szCs w:val="32"/>
        </w:rPr>
        <w:t>推进学院基层党组织建设全面进步全面过硬</w:t>
      </w:r>
      <w:r w:rsidR="00B256F0">
        <w:rPr>
          <w:rFonts w:ascii="仿宋" w:eastAsia="仿宋" w:hAnsi="仿宋" w:cs="仿宋" w:hint="eastAsia"/>
          <w:sz w:val="32"/>
          <w:szCs w:val="32"/>
        </w:rPr>
        <w:t>，</w:t>
      </w:r>
      <w:r>
        <w:rPr>
          <w:rFonts w:ascii="仿宋" w:eastAsia="仿宋" w:hAnsi="仿宋" w:cs="仿宋" w:hint="eastAsia"/>
          <w:sz w:val="32"/>
          <w:szCs w:val="32"/>
        </w:rPr>
        <w:t>为学院改革发展建设提供坚强的组织保证。</w:t>
      </w:r>
    </w:p>
    <w:p w:rsidR="00600006" w:rsidRDefault="00ED3589" w:rsidP="00B3304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二、参会人员</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1.学院党委书记、副书记、纪委书记，党委工作部门负责人，各党总支（直属党支部）书记、专职副书记，二级院（系）专职组织员。</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2.根据会议内容，可邀请其他学院领导、相关部门负责人出席或列席。</w:t>
      </w:r>
    </w:p>
    <w:p w:rsidR="00600006" w:rsidRDefault="00ED3589" w:rsidP="00B3304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三、会议时间</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1.例会一般</w:t>
      </w:r>
      <w:bookmarkStart w:id="0" w:name="_GoBack"/>
      <w:bookmarkEnd w:id="0"/>
      <w:r>
        <w:rPr>
          <w:rFonts w:ascii="仿宋" w:eastAsia="仿宋" w:hAnsi="仿宋" w:cs="仿宋" w:hint="eastAsia"/>
          <w:sz w:val="32"/>
          <w:szCs w:val="32"/>
        </w:rPr>
        <w:t>每月召开1次（寒暑假除外），原则上定于每月第一周周五。</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2.遇特殊情况，可临时调整例会时间。</w:t>
      </w:r>
    </w:p>
    <w:p w:rsidR="00600006" w:rsidRDefault="00ED3589" w:rsidP="00B33040">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四、会议内容</w:t>
      </w:r>
    </w:p>
    <w:p w:rsidR="00600006" w:rsidRDefault="00ED3589" w:rsidP="00B33040">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1.加强学习。学习传达中央、省委和省委</w:t>
      </w:r>
      <w:r w:rsidR="00373809">
        <w:rPr>
          <w:rFonts w:ascii="仿宋" w:eastAsia="仿宋" w:hAnsi="仿宋" w:cs="宋体" w:hint="eastAsia"/>
          <w:kern w:val="0"/>
          <w:sz w:val="32"/>
          <w:szCs w:val="32"/>
        </w:rPr>
        <w:t>有关部门关于党的建设方面</w:t>
      </w:r>
      <w:r>
        <w:rPr>
          <w:rFonts w:ascii="仿宋" w:eastAsia="仿宋" w:hAnsi="仿宋" w:cs="宋体" w:hint="eastAsia"/>
          <w:kern w:val="0"/>
          <w:sz w:val="32"/>
          <w:szCs w:val="32"/>
        </w:rPr>
        <w:t>的最新精神和决策部署。</w:t>
      </w:r>
    </w:p>
    <w:p w:rsidR="00373809" w:rsidRDefault="00ED3589" w:rsidP="00B33040">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2.工作部署。贯彻落实学院党委的决议、决定，对党建、思想政治、意识形态、党风廉政建设、统战、</w:t>
      </w:r>
      <w:r w:rsidR="00373809">
        <w:rPr>
          <w:rFonts w:ascii="仿宋" w:eastAsia="仿宋" w:hAnsi="仿宋" w:cs="宋体" w:hint="eastAsia"/>
          <w:kern w:val="0"/>
          <w:sz w:val="32"/>
          <w:szCs w:val="32"/>
        </w:rPr>
        <w:t>群团</w:t>
      </w:r>
      <w:r>
        <w:rPr>
          <w:rFonts w:ascii="仿宋" w:eastAsia="仿宋" w:hAnsi="仿宋" w:cs="宋体" w:hint="eastAsia"/>
          <w:kern w:val="0"/>
          <w:sz w:val="32"/>
          <w:szCs w:val="32"/>
        </w:rPr>
        <w:t>、稳定等</w:t>
      </w:r>
      <w:r w:rsidR="00373809">
        <w:rPr>
          <w:rFonts w:ascii="仿宋" w:eastAsia="仿宋" w:hAnsi="仿宋" w:cs="宋体" w:hint="eastAsia"/>
          <w:kern w:val="0"/>
          <w:sz w:val="32"/>
          <w:szCs w:val="32"/>
        </w:rPr>
        <w:t>方面阶段性工作进行安排部署，提出工作要求。</w:t>
      </w:r>
    </w:p>
    <w:p w:rsidR="00600006" w:rsidRDefault="00ED3589" w:rsidP="00B33040">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3.汇报交流。各党总支（直属党支部）就学院党委及相关部门部署任务的落实情况，上次例会交办工作的完成情况，本单位重点工作的进展情况、思路措施、问题建议等进行汇报交流。</w:t>
      </w:r>
    </w:p>
    <w:p w:rsidR="00600006" w:rsidRDefault="00ED3589" w:rsidP="00B33040">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4.分析总结。对</w:t>
      </w:r>
      <w:r w:rsidR="00B33040">
        <w:rPr>
          <w:rFonts w:ascii="仿宋" w:eastAsia="仿宋" w:hAnsi="仿宋" w:cs="宋体" w:hint="eastAsia"/>
          <w:kern w:val="0"/>
          <w:sz w:val="32"/>
          <w:szCs w:val="32"/>
        </w:rPr>
        <w:t>基层党建</w:t>
      </w:r>
      <w:r>
        <w:rPr>
          <w:rFonts w:ascii="仿宋" w:eastAsia="仿宋" w:hAnsi="仿宋" w:cs="宋体" w:hint="eastAsia"/>
          <w:kern w:val="0"/>
          <w:sz w:val="32"/>
          <w:szCs w:val="32"/>
        </w:rPr>
        <w:t>工作进行阶段性分析，研究</w:t>
      </w:r>
      <w:r w:rsidR="00373809">
        <w:rPr>
          <w:rFonts w:ascii="仿宋" w:eastAsia="仿宋" w:hAnsi="仿宋" w:cs="宋体" w:hint="eastAsia"/>
          <w:kern w:val="0"/>
          <w:sz w:val="32"/>
          <w:szCs w:val="32"/>
        </w:rPr>
        <w:t>分析</w:t>
      </w:r>
      <w:r>
        <w:rPr>
          <w:rFonts w:ascii="仿宋" w:eastAsia="仿宋" w:hAnsi="仿宋" w:cs="宋体" w:hint="eastAsia"/>
          <w:kern w:val="0"/>
          <w:sz w:val="32"/>
          <w:szCs w:val="32"/>
        </w:rPr>
        <w:t>形势</w:t>
      </w:r>
      <w:r w:rsidR="00373809">
        <w:rPr>
          <w:rFonts w:ascii="仿宋" w:eastAsia="仿宋" w:hAnsi="仿宋" w:cs="宋体" w:hint="eastAsia"/>
          <w:kern w:val="0"/>
          <w:sz w:val="32"/>
          <w:szCs w:val="32"/>
        </w:rPr>
        <w:t>和</w:t>
      </w:r>
      <w:r>
        <w:rPr>
          <w:rFonts w:ascii="仿宋" w:eastAsia="仿宋" w:hAnsi="仿宋" w:cs="宋体" w:hint="eastAsia"/>
          <w:kern w:val="0"/>
          <w:sz w:val="32"/>
          <w:szCs w:val="32"/>
        </w:rPr>
        <w:t>任务，总结成绩和不足，提出相关措施；对</w:t>
      </w:r>
      <w:r w:rsidR="00373809">
        <w:rPr>
          <w:rFonts w:ascii="仿宋" w:eastAsia="仿宋" w:hAnsi="仿宋" w:cs="宋体" w:hint="eastAsia"/>
          <w:kern w:val="0"/>
          <w:sz w:val="32"/>
          <w:szCs w:val="32"/>
        </w:rPr>
        <w:t>有关</w:t>
      </w:r>
      <w:r>
        <w:rPr>
          <w:rFonts w:ascii="仿宋" w:eastAsia="仿宋" w:hAnsi="仿宋" w:cs="宋体" w:hint="eastAsia"/>
          <w:kern w:val="0"/>
          <w:sz w:val="32"/>
          <w:szCs w:val="32"/>
        </w:rPr>
        <w:t>问题进行调研和指导，查找问题、分析原因，总结交流推广典型经验和特色做法，探索工作新思路新方法新举措，推动工作创新。</w:t>
      </w:r>
    </w:p>
    <w:p w:rsidR="00600006" w:rsidRDefault="00ED3589" w:rsidP="00B33040">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5.研讨工作。对工作中倾向性前瞻性的问题，或就一个阶段的重点问题进行专题研讨，提出对策建议；对将出台的党内文件</w:t>
      </w:r>
      <w:r>
        <w:rPr>
          <w:rFonts w:ascii="仿宋" w:eastAsia="仿宋" w:hAnsi="仿宋" w:cs="宋体" w:hint="eastAsia"/>
          <w:kern w:val="0"/>
          <w:sz w:val="32"/>
          <w:szCs w:val="32"/>
        </w:rPr>
        <w:lastRenderedPageBreak/>
        <w:t>或措施进行讨论修改，提出意见和建议。</w:t>
      </w:r>
    </w:p>
    <w:p w:rsidR="00B33040" w:rsidRDefault="00B33040" w:rsidP="00B33040">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6.沟通协调。党委工作部门、各党总支（直属党支部）就工作中的有关问题交换意见，对涉及多个部门的工作进行沟通协调，明确责任，加强协作，形成合力。</w:t>
      </w:r>
    </w:p>
    <w:p w:rsidR="00600006" w:rsidRDefault="00ED3589" w:rsidP="00B33040">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7.学院党委部署要求的其他事项。</w:t>
      </w:r>
    </w:p>
    <w:p w:rsidR="00600006" w:rsidRDefault="00ED3589" w:rsidP="00B33040">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五、有关事项</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kern w:val="0"/>
          <w:sz w:val="32"/>
          <w:szCs w:val="32"/>
        </w:rPr>
        <w:t>1.</w:t>
      </w:r>
      <w:r>
        <w:rPr>
          <w:rFonts w:ascii="仿宋" w:eastAsia="仿宋" w:hAnsi="仿宋" w:cs="仿宋" w:hint="eastAsia"/>
          <w:sz w:val="32"/>
          <w:szCs w:val="32"/>
        </w:rPr>
        <w:t>基层党建工作例会一般由党委书记或党委副书记主持。</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2.基层党建工作例会须提前发布会议通知，会务工作由党政办公室负责，党委有关部门</w:t>
      </w:r>
      <w:r w:rsidR="00B33040">
        <w:rPr>
          <w:rFonts w:ascii="仿宋" w:eastAsia="仿宋" w:hAnsi="仿宋" w:cs="仿宋" w:hint="eastAsia"/>
          <w:sz w:val="32"/>
          <w:szCs w:val="32"/>
        </w:rPr>
        <w:t>积极</w:t>
      </w:r>
      <w:r>
        <w:rPr>
          <w:rFonts w:ascii="仿宋" w:eastAsia="仿宋" w:hAnsi="仿宋" w:cs="仿宋" w:hint="eastAsia"/>
          <w:sz w:val="32"/>
          <w:szCs w:val="32"/>
        </w:rPr>
        <w:t>配合。</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B33040">
        <w:rPr>
          <w:rFonts w:ascii="仿宋" w:eastAsia="仿宋" w:hAnsi="仿宋" w:cs="仿宋" w:hint="eastAsia"/>
          <w:sz w:val="32"/>
          <w:szCs w:val="32"/>
        </w:rPr>
        <w:t>基层党建工作例会</w:t>
      </w:r>
      <w:r>
        <w:rPr>
          <w:rFonts w:ascii="仿宋" w:eastAsia="仿宋" w:hAnsi="仿宋" w:cs="仿宋" w:hint="eastAsia"/>
          <w:sz w:val="32"/>
          <w:szCs w:val="32"/>
        </w:rPr>
        <w:t>要讲究实效，以解决问题、交流促进工作为目的，与会人员应</w:t>
      </w:r>
      <w:r w:rsidR="00B33040">
        <w:rPr>
          <w:rFonts w:ascii="仿宋" w:eastAsia="仿宋" w:hAnsi="仿宋" w:cs="仿宋" w:hint="eastAsia"/>
          <w:sz w:val="32"/>
          <w:szCs w:val="32"/>
        </w:rPr>
        <w:t>提</w:t>
      </w:r>
      <w:r>
        <w:rPr>
          <w:rFonts w:ascii="仿宋" w:eastAsia="仿宋" w:hAnsi="仿宋" w:cs="仿宋" w:hint="eastAsia"/>
          <w:sz w:val="32"/>
          <w:szCs w:val="32"/>
        </w:rPr>
        <w:t>前做好充分准备，</w:t>
      </w:r>
      <w:r w:rsidR="00B33040">
        <w:rPr>
          <w:rFonts w:ascii="仿宋" w:eastAsia="仿宋" w:hAnsi="仿宋" w:cs="仿宋" w:hint="eastAsia"/>
          <w:sz w:val="32"/>
          <w:szCs w:val="32"/>
        </w:rPr>
        <w:t>发言实事求是、简明扼要、观点鲜明，</w:t>
      </w:r>
      <w:r>
        <w:rPr>
          <w:rFonts w:ascii="仿宋" w:eastAsia="仿宋" w:hAnsi="仿宋" w:cs="仿宋" w:hint="eastAsia"/>
          <w:sz w:val="32"/>
          <w:szCs w:val="32"/>
        </w:rPr>
        <w:t>防止离题或泛泛而谈、空发议论、不解决实际问题。</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4.对</w:t>
      </w:r>
      <w:r w:rsidR="00B33040">
        <w:rPr>
          <w:rFonts w:ascii="仿宋" w:eastAsia="仿宋" w:hAnsi="仿宋" w:cs="仿宋" w:hint="eastAsia"/>
          <w:sz w:val="32"/>
          <w:szCs w:val="32"/>
        </w:rPr>
        <w:t>基层党建工作例会</w:t>
      </w:r>
      <w:r>
        <w:rPr>
          <w:rFonts w:ascii="仿宋" w:eastAsia="仿宋" w:hAnsi="仿宋" w:cs="仿宋" w:hint="eastAsia"/>
          <w:sz w:val="32"/>
          <w:szCs w:val="32"/>
        </w:rPr>
        <w:t>部署的有关任务，各党总支（直属党支部）要及时向党委报告进展与落实情况，必要时提交书面报告。</w:t>
      </w:r>
      <w:r w:rsidR="00B33040">
        <w:rPr>
          <w:rFonts w:ascii="仿宋" w:eastAsia="仿宋" w:hAnsi="仿宋" w:cs="仿宋" w:hint="eastAsia"/>
          <w:sz w:val="32"/>
          <w:szCs w:val="32"/>
        </w:rPr>
        <w:t xml:space="preserve">  </w:t>
      </w:r>
      <w:r>
        <w:rPr>
          <w:rFonts w:ascii="仿宋" w:eastAsia="仿宋" w:hAnsi="仿宋" w:cs="仿宋" w:hint="eastAsia"/>
          <w:sz w:val="32"/>
          <w:szCs w:val="32"/>
        </w:rPr>
        <w:t>5.</w:t>
      </w:r>
      <w:r w:rsidR="00B33040">
        <w:rPr>
          <w:rFonts w:ascii="仿宋" w:eastAsia="仿宋" w:hAnsi="仿宋" w:cs="仿宋" w:hint="eastAsia"/>
          <w:sz w:val="32"/>
          <w:szCs w:val="32"/>
        </w:rPr>
        <w:t>要</w:t>
      </w:r>
      <w:r>
        <w:rPr>
          <w:rFonts w:ascii="仿宋" w:eastAsia="仿宋" w:hAnsi="仿宋" w:cs="仿宋" w:hint="eastAsia"/>
          <w:sz w:val="32"/>
          <w:szCs w:val="32"/>
        </w:rPr>
        <w:t>严明会议纪律，参会人员原则上不得缺席、不得请人代会，确因特殊情况不能参加的，须会前履行请假手续。</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6.各党总支要参照本办法，制定本</w:t>
      </w:r>
      <w:r w:rsidR="00B33040">
        <w:rPr>
          <w:rFonts w:ascii="仿宋" w:eastAsia="仿宋" w:hAnsi="仿宋" w:cs="仿宋" w:hint="eastAsia"/>
          <w:sz w:val="32"/>
          <w:szCs w:val="32"/>
        </w:rPr>
        <w:t>总支</w:t>
      </w:r>
      <w:r>
        <w:rPr>
          <w:rFonts w:ascii="仿宋" w:eastAsia="仿宋" w:hAnsi="仿宋" w:cs="仿宋" w:hint="eastAsia"/>
          <w:sz w:val="32"/>
          <w:szCs w:val="32"/>
        </w:rPr>
        <w:t>基层党建工作例会制度并抓好制度的执行和有关工作任务的落实。学院党委有关部门将定期对各党总支有关情况进行督查，督查结果作为评价基层党组织和书记抓党建工作述职</w:t>
      </w:r>
      <w:r w:rsidR="00B33040">
        <w:rPr>
          <w:rFonts w:ascii="仿宋" w:eastAsia="仿宋" w:hAnsi="仿宋" w:cs="仿宋" w:hint="eastAsia"/>
          <w:sz w:val="32"/>
          <w:szCs w:val="32"/>
        </w:rPr>
        <w:t>评议</w:t>
      </w:r>
      <w:r>
        <w:rPr>
          <w:rFonts w:ascii="仿宋" w:eastAsia="仿宋" w:hAnsi="仿宋" w:cs="仿宋" w:hint="eastAsia"/>
          <w:sz w:val="32"/>
          <w:szCs w:val="32"/>
        </w:rPr>
        <w:t>考核的重要依据。</w:t>
      </w:r>
    </w:p>
    <w:p w:rsidR="00600006" w:rsidRDefault="00ED3589" w:rsidP="00B3304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7.本办法自发布之日起执行。</w:t>
      </w:r>
    </w:p>
    <w:p w:rsidR="00600006" w:rsidRDefault="00600006" w:rsidP="00B33040">
      <w:pPr>
        <w:spacing w:line="580" w:lineRule="exact"/>
        <w:ind w:firstLineChars="200" w:firstLine="640"/>
        <w:rPr>
          <w:rFonts w:ascii="仿宋" w:eastAsia="仿宋" w:hAnsi="仿宋" w:cs="仿宋"/>
          <w:sz w:val="32"/>
          <w:szCs w:val="32"/>
        </w:rPr>
      </w:pPr>
    </w:p>
    <w:p w:rsidR="00600006" w:rsidRDefault="00600006" w:rsidP="009D38B5">
      <w:pPr>
        <w:spacing w:line="580" w:lineRule="exact"/>
        <w:ind w:firstLineChars="1800" w:firstLine="5040"/>
        <w:rPr>
          <w:rFonts w:ascii="仿宋" w:eastAsia="仿宋" w:hAnsi="仿宋" w:cs="仿宋"/>
          <w:sz w:val="28"/>
          <w:szCs w:val="28"/>
        </w:rPr>
      </w:pPr>
    </w:p>
    <w:sectPr w:rsidR="00600006" w:rsidSect="00600006">
      <w:footerReference w:type="default" r:id="rId7"/>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BB" w:rsidRDefault="00694FBB" w:rsidP="00600006">
      <w:r>
        <w:separator/>
      </w:r>
    </w:p>
  </w:endnote>
  <w:endnote w:type="continuationSeparator" w:id="0">
    <w:p w:rsidR="00694FBB" w:rsidRDefault="00694FBB" w:rsidP="00600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06" w:rsidRDefault="00A5797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00006" w:rsidRDefault="00A57979">
                <w:pPr>
                  <w:pStyle w:val="a3"/>
                </w:pPr>
                <w:r>
                  <w:rPr>
                    <w:rFonts w:hint="eastAsia"/>
                  </w:rPr>
                  <w:fldChar w:fldCharType="begin"/>
                </w:r>
                <w:r w:rsidR="00ED3589">
                  <w:rPr>
                    <w:rFonts w:hint="eastAsia"/>
                  </w:rPr>
                  <w:instrText xml:space="preserve"> PAGE  \* MERGEFORMAT </w:instrText>
                </w:r>
                <w:r>
                  <w:rPr>
                    <w:rFonts w:hint="eastAsia"/>
                  </w:rPr>
                  <w:fldChar w:fldCharType="separate"/>
                </w:r>
                <w:r w:rsidR="00E84B1D">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BB" w:rsidRDefault="00694FBB" w:rsidP="00600006">
      <w:r>
        <w:separator/>
      </w:r>
    </w:p>
  </w:footnote>
  <w:footnote w:type="continuationSeparator" w:id="0">
    <w:p w:rsidR="00694FBB" w:rsidRDefault="00694FBB" w:rsidP="00600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1713A2"/>
    <w:rsid w:val="001F5B85"/>
    <w:rsid w:val="00373809"/>
    <w:rsid w:val="00600006"/>
    <w:rsid w:val="00694FBB"/>
    <w:rsid w:val="00790716"/>
    <w:rsid w:val="00840A5F"/>
    <w:rsid w:val="00925225"/>
    <w:rsid w:val="009D38B5"/>
    <w:rsid w:val="00A57979"/>
    <w:rsid w:val="00B256F0"/>
    <w:rsid w:val="00B33040"/>
    <w:rsid w:val="00E84B1D"/>
    <w:rsid w:val="00ED3589"/>
    <w:rsid w:val="01733AA0"/>
    <w:rsid w:val="018714B0"/>
    <w:rsid w:val="03251EE9"/>
    <w:rsid w:val="032E3F1E"/>
    <w:rsid w:val="03D8654E"/>
    <w:rsid w:val="04817C9F"/>
    <w:rsid w:val="048B295B"/>
    <w:rsid w:val="04F1674F"/>
    <w:rsid w:val="05C24970"/>
    <w:rsid w:val="06803E54"/>
    <w:rsid w:val="06E30EF8"/>
    <w:rsid w:val="088835CB"/>
    <w:rsid w:val="09530D88"/>
    <w:rsid w:val="099C4448"/>
    <w:rsid w:val="0C411A96"/>
    <w:rsid w:val="0D775283"/>
    <w:rsid w:val="1023226B"/>
    <w:rsid w:val="11845468"/>
    <w:rsid w:val="1287747C"/>
    <w:rsid w:val="1570307E"/>
    <w:rsid w:val="15D86487"/>
    <w:rsid w:val="16245C8F"/>
    <w:rsid w:val="19775AF1"/>
    <w:rsid w:val="1B053971"/>
    <w:rsid w:val="1E245B2A"/>
    <w:rsid w:val="1F962EB2"/>
    <w:rsid w:val="20345601"/>
    <w:rsid w:val="22FB5C4B"/>
    <w:rsid w:val="23C02F5E"/>
    <w:rsid w:val="24F74536"/>
    <w:rsid w:val="27E46909"/>
    <w:rsid w:val="2A074573"/>
    <w:rsid w:val="2E4123F9"/>
    <w:rsid w:val="31153457"/>
    <w:rsid w:val="321713A2"/>
    <w:rsid w:val="322B42E3"/>
    <w:rsid w:val="35A21644"/>
    <w:rsid w:val="36772F19"/>
    <w:rsid w:val="3F281E50"/>
    <w:rsid w:val="43972F6D"/>
    <w:rsid w:val="477C6ABC"/>
    <w:rsid w:val="4A03495A"/>
    <w:rsid w:val="4AE3137C"/>
    <w:rsid w:val="4B0510A9"/>
    <w:rsid w:val="4C001084"/>
    <w:rsid w:val="4F162A6E"/>
    <w:rsid w:val="4FF35F79"/>
    <w:rsid w:val="590F18AA"/>
    <w:rsid w:val="59697B8C"/>
    <w:rsid w:val="59C54FC7"/>
    <w:rsid w:val="59E7602C"/>
    <w:rsid w:val="5C36558A"/>
    <w:rsid w:val="5DFF24BF"/>
    <w:rsid w:val="667E0B82"/>
    <w:rsid w:val="69237504"/>
    <w:rsid w:val="6950502B"/>
    <w:rsid w:val="6B641634"/>
    <w:rsid w:val="6BF4385B"/>
    <w:rsid w:val="7062320A"/>
    <w:rsid w:val="721B52D2"/>
    <w:rsid w:val="72CF1F89"/>
    <w:rsid w:val="750D12E0"/>
    <w:rsid w:val="7579011E"/>
    <w:rsid w:val="7E7D35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006"/>
    <w:pPr>
      <w:widowControl w:val="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00006"/>
    <w:pPr>
      <w:tabs>
        <w:tab w:val="center" w:pos="4153"/>
        <w:tab w:val="right" w:pos="8306"/>
      </w:tabs>
      <w:snapToGrid w:val="0"/>
      <w:jc w:val="left"/>
    </w:pPr>
    <w:rPr>
      <w:sz w:val="18"/>
    </w:rPr>
  </w:style>
  <w:style w:type="paragraph" w:styleId="a4">
    <w:name w:val="header"/>
    <w:basedOn w:val="a"/>
    <w:qFormat/>
    <w:rsid w:val="006000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600006"/>
    <w:rPr>
      <w:color w:val="0000FF"/>
      <w:u w:val="single"/>
    </w:rPr>
  </w:style>
  <w:style w:type="table" w:styleId="a6">
    <w:name w:val="Table Grid"/>
    <w:basedOn w:val="a1"/>
    <w:qFormat/>
    <w:rsid w:val="006000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230</Words>
  <Characters>1314</Characters>
  <Application>Microsoft Office Word</Application>
  <DocSecurity>0</DocSecurity>
  <Lines>10</Lines>
  <Paragraphs>3</Paragraphs>
  <ScaleCrop>false</ScaleCrop>
  <Company>Microsoft</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7</cp:revision>
  <cp:lastPrinted>2018-09-07T03:54:00Z</cp:lastPrinted>
  <dcterms:created xsi:type="dcterms:W3CDTF">2018-09-01T00:24:00Z</dcterms:created>
  <dcterms:modified xsi:type="dcterms:W3CDTF">2018-09-10T08:53:00Z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